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9F4E" w14:textId="6E72F4E2" w:rsidR="00847C57" w:rsidRDefault="003B62C1" w:rsidP="002C3B8B">
      <w:pPr>
        <w:pBdr>
          <w:top w:val="none" w:sz="4" w:space="0" w:color="000000"/>
          <w:left w:val="none" w:sz="4" w:space="0" w:color="000000"/>
          <w:bottom w:val="none" w:sz="4" w:space="0" w:color="000000"/>
          <w:right w:val="none" w:sz="4" w:space="0" w:color="000000"/>
        </w:pBdr>
        <w:spacing w:after="160" w:line="240" w:lineRule="auto"/>
        <w:ind w:left="-142"/>
        <w:jc w:val="center"/>
        <w:rPr>
          <w:rFonts w:ascii="Times New Roman" w:eastAsia="Times New Roman" w:hAnsi="Times New Roman" w:cs="Times New Roman"/>
          <w:b/>
          <w:color w:val="000000"/>
          <w:sz w:val="28"/>
          <w:szCs w:val="28"/>
          <w:u w:val="single"/>
          <w:lang w:val="fr-FR"/>
        </w:rPr>
      </w:pPr>
      <w:r w:rsidRPr="00082199">
        <w:rPr>
          <w:rFonts w:ascii="Times New Roman" w:eastAsia="Times New Roman" w:hAnsi="Times New Roman" w:cs="Times New Roman"/>
          <w:b/>
          <w:color w:val="000000"/>
          <w:sz w:val="28"/>
          <w:szCs w:val="28"/>
          <w:u w:val="single"/>
          <w:lang w:val="fr-FR"/>
        </w:rPr>
        <w:t>Appel à candidature pour doctorat</w:t>
      </w:r>
    </w:p>
    <w:p w14:paraId="5B94715D" w14:textId="4FC32A88" w:rsidR="00847C57" w:rsidRPr="002C3B8B" w:rsidRDefault="003B62C1" w:rsidP="003B62C1">
      <w:pPr>
        <w:pBdr>
          <w:top w:val="none" w:sz="4" w:space="0" w:color="000000"/>
          <w:left w:val="none" w:sz="4" w:space="0" w:color="000000"/>
          <w:bottom w:val="none" w:sz="4" w:space="0" w:color="000000"/>
          <w:right w:val="none" w:sz="4" w:space="0" w:color="000000"/>
        </w:pBdr>
        <w:spacing w:after="160" w:line="240" w:lineRule="auto"/>
        <w:jc w:val="center"/>
        <w:rPr>
          <w:rFonts w:ascii="Times New Roman" w:hAnsi="Times New Roman" w:cs="Times New Roman"/>
          <w:sz w:val="28"/>
          <w:szCs w:val="28"/>
          <w:lang w:val="fr-FR"/>
        </w:rPr>
      </w:pPr>
      <w:r w:rsidRPr="00082199">
        <w:rPr>
          <w:rFonts w:ascii="Times New Roman" w:eastAsia="Times New Roman" w:hAnsi="Times New Roman" w:cs="Times New Roman"/>
          <w:b/>
          <w:color w:val="000000"/>
          <w:sz w:val="28"/>
          <w:szCs w:val="28"/>
          <w:lang w:val="fr-FR"/>
        </w:rPr>
        <w:t xml:space="preserve">Titre :  </w:t>
      </w:r>
      <w:r w:rsidR="00266C1F" w:rsidRPr="00082199">
        <w:rPr>
          <w:rFonts w:ascii="Times New Roman" w:eastAsia="Times New Roman" w:hAnsi="Times New Roman" w:cs="Times New Roman"/>
          <w:b/>
          <w:color w:val="000000"/>
          <w:sz w:val="28"/>
          <w:szCs w:val="28"/>
          <w:lang w:val="fr-FR"/>
        </w:rPr>
        <w:t xml:space="preserve">Détermination </w:t>
      </w:r>
      <w:r w:rsidR="002C3B8B">
        <w:rPr>
          <w:rFonts w:ascii="Times New Roman" w:eastAsia="Times New Roman" w:hAnsi="Times New Roman" w:cs="Times New Roman"/>
          <w:b/>
          <w:color w:val="000000"/>
          <w:sz w:val="28"/>
          <w:szCs w:val="28"/>
          <w:lang w:val="fr-FR"/>
        </w:rPr>
        <w:t xml:space="preserve">du </w:t>
      </w:r>
      <w:r w:rsidR="00266C1F" w:rsidRPr="00082199">
        <w:rPr>
          <w:rFonts w:ascii="Times New Roman" w:eastAsia="Times New Roman" w:hAnsi="Times New Roman" w:cs="Times New Roman"/>
          <w:b/>
          <w:color w:val="000000"/>
          <w:sz w:val="28"/>
          <w:szCs w:val="28"/>
          <w:lang w:val="fr-FR"/>
        </w:rPr>
        <w:t xml:space="preserve">potentiel électrogène de communautés microbiennes </w:t>
      </w:r>
      <w:r w:rsidR="002C3B8B">
        <w:rPr>
          <w:rFonts w:ascii="Times New Roman" w:eastAsia="Times New Roman" w:hAnsi="Times New Roman" w:cs="Times New Roman"/>
          <w:b/>
          <w:color w:val="000000"/>
          <w:sz w:val="28"/>
          <w:szCs w:val="28"/>
          <w:lang w:val="fr-FR"/>
        </w:rPr>
        <w:t>l</w:t>
      </w:r>
      <w:r w:rsidR="002C3B8B" w:rsidRPr="002C3B8B">
        <w:rPr>
          <w:rFonts w:ascii="Times New Roman" w:eastAsia="Times New Roman" w:hAnsi="Times New Roman" w:cs="Times New Roman"/>
          <w:b/>
          <w:color w:val="000000"/>
          <w:sz w:val="28"/>
          <w:szCs w:val="28"/>
          <w:lang w:val="fr-FR"/>
        </w:rPr>
        <w:t>ignocellulolytiques</w:t>
      </w:r>
      <w:r w:rsidR="002C3B8B">
        <w:rPr>
          <w:rFonts w:ascii="Times New Roman" w:eastAsia="Times New Roman" w:hAnsi="Times New Roman" w:cs="Times New Roman"/>
          <w:b/>
          <w:color w:val="000000"/>
          <w:sz w:val="28"/>
          <w:szCs w:val="28"/>
          <w:lang w:val="fr-FR"/>
        </w:rPr>
        <w:t>.</w:t>
      </w:r>
    </w:p>
    <w:p w14:paraId="2CA61A03" w14:textId="77777777" w:rsidR="00004D4D" w:rsidRPr="00004D4D" w:rsidRDefault="00004D4D"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b/>
          <w:color w:val="000000"/>
          <w:sz w:val="24"/>
          <w:szCs w:val="24"/>
          <w:lang w:val="fr-FR"/>
        </w:rPr>
      </w:pPr>
    </w:p>
    <w:p w14:paraId="7AAAC781" w14:textId="77777777" w:rsidR="00004D4D" w:rsidRPr="00004D4D" w:rsidRDefault="00004D4D"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b/>
          <w:color w:val="000000"/>
          <w:sz w:val="24"/>
          <w:szCs w:val="24"/>
          <w:lang w:val="fr-FR"/>
        </w:rPr>
      </w:pPr>
    </w:p>
    <w:p w14:paraId="3EB1E723" w14:textId="07D74323" w:rsidR="00847C57" w:rsidRPr="00082199" w:rsidRDefault="00004D4D"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Cs/>
          <w:sz w:val="24"/>
          <w:szCs w:val="24"/>
          <w:lang w:val="fr-FR"/>
        </w:rPr>
      </w:pPr>
      <w:r w:rsidRPr="00082199">
        <w:rPr>
          <w:rFonts w:ascii="Times New Roman" w:eastAsia="Times New Roman" w:hAnsi="Times New Roman" w:cs="Times New Roman"/>
          <w:bCs/>
          <w:color w:val="000000"/>
          <w:sz w:val="24"/>
          <w:szCs w:val="24"/>
          <w:lang w:val="fr-FR"/>
        </w:rPr>
        <w:tab/>
      </w:r>
      <w:r w:rsidR="00266C1F" w:rsidRPr="00082199">
        <w:rPr>
          <w:rFonts w:ascii="Times New Roman" w:eastAsia="Times New Roman" w:hAnsi="Times New Roman" w:cs="Times New Roman"/>
          <w:bCs/>
          <w:color w:val="000000"/>
          <w:sz w:val="24"/>
          <w:szCs w:val="24"/>
          <w:lang w:val="fr-FR"/>
        </w:rPr>
        <w:t>L</w:t>
      </w:r>
      <w:r w:rsidR="002C3B8B">
        <w:rPr>
          <w:rFonts w:ascii="Times New Roman" w:eastAsia="Times New Roman" w:hAnsi="Times New Roman" w:cs="Times New Roman"/>
          <w:bCs/>
          <w:color w:val="000000"/>
          <w:sz w:val="24"/>
          <w:szCs w:val="24"/>
          <w:lang w:val="fr-FR"/>
        </w:rPr>
        <w:t>’</w:t>
      </w:r>
      <w:r w:rsidR="00266C1F" w:rsidRPr="00082199">
        <w:rPr>
          <w:rFonts w:ascii="Times New Roman" w:eastAsia="Times New Roman" w:hAnsi="Times New Roman" w:cs="Times New Roman"/>
          <w:bCs/>
          <w:color w:val="000000"/>
          <w:sz w:val="24"/>
          <w:szCs w:val="24"/>
          <w:lang w:val="fr-FR"/>
        </w:rPr>
        <w:t>UMR FARE</w:t>
      </w:r>
      <w:r w:rsidRPr="00082199">
        <w:rPr>
          <w:rFonts w:ascii="Times New Roman" w:eastAsia="Times New Roman" w:hAnsi="Times New Roman" w:cs="Times New Roman"/>
          <w:bCs/>
          <w:color w:val="000000"/>
          <w:sz w:val="24"/>
          <w:szCs w:val="24"/>
          <w:lang w:val="fr-FR"/>
        </w:rPr>
        <w:t xml:space="preserve"> (Fractionnement Agroressources Environnement), </w:t>
      </w:r>
      <w:r w:rsidR="002C3B8B">
        <w:rPr>
          <w:rFonts w:ascii="Times New Roman" w:eastAsia="Times New Roman" w:hAnsi="Times New Roman" w:cs="Times New Roman"/>
          <w:bCs/>
          <w:color w:val="000000"/>
          <w:sz w:val="24"/>
          <w:szCs w:val="24"/>
          <w:lang w:val="fr-FR"/>
        </w:rPr>
        <w:t xml:space="preserve">le laboratoire </w:t>
      </w:r>
      <w:r w:rsidRPr="00082199">
        <w:rPr>
          <w:rFonts w:ascii="Times New Roman" w:eastAsia="Times New Roman" w:hAnsi="Times New Roman" w:cs="Times New Roman"/>
          <w:bCs/>
          <w:color w:val="000000"/>
          <w:sz w:val="24"/>
          <w:szCs w:val="24"/>
          <w:lang w:val="fr-FR"/>
        </w:rPr>
        <w:t>PROSE (PRocédés biOtechnologiques au Service de l'Environnement)</w:t>
      </w:r>
      <w:r w:rsidR="002C3B8B">
        <w:rPr>
          <w:rFonts w:ascii="Times New Roman" w:eastAsia="Times New Roman" w:hAnsi="Times New Roman" w:cs="Times New Roman"/>
          <w:bCs/>
          <w:color w:val="000000"/>
          <w:sz w:val="24"/>
          <w:szCs w:val="24"/>
          <w:lang w:val="fr-FR"/>
        </w:rPr>
        <w:t xml:space="preserve">, et le </w:t>
      </w:r>
      <w:r w:rsidR="002C3B8B" w:rsidRPr="00082199">
        <w:rPr>
          <w:rFonts w:ascii="Times New Roman" w:eastAsia="Times New Roman" w:hAnsi="Times New Roman" w:cs="Times New Roman"/>
          <w:bCs/>
          <w:color w:val="000000"/>
          <w:sz w:val="24"/>
          <w:szCs w:val="24"/>
          <w:lang w:val="fr-FR"/>
        </w:rPr>
        <w:t xml:space="preserve">LBE (Laboratoire de Biotechnologie de l'Environnement) </w:t>
      </w:r>
      <w:r w:rsidR="007C1545" w:rsidRPr="00082199">
        <w:rPr>
          <w:rFonts w:ascii="Times New Roman" w:eastAsia="Times New Roman" w:hAnsi="Times New Roman" w:cs="Times New Roman"/>
          <w:bCs/>
          <w:color w:val="000000"/>
          <w:sz w:val="24"/>
          <w:szCs w:val="24"/>
          <w:lang w:val="fr-FR"/>
        </w:rPr>
        <w:t>propose</w:t>
      </w:r>
      <w:r w:rsidRPr="00082199">
        <w:rPr>
          <w:rFonts w:ascii="Times New Roman" w:eastAsia="Times New Roman" w:hAnsi="Times New Roman" w:cs="Times New Roman"/>
          <w:bCs/>
          <w:color w:val="000000"/>
          <w:sz w:val="24"/>
          <w:szCs w:val="24"/>
          <w:lang w:val="fr-FR"/>
        </w:rPr>
        <w:t>nt</w:t>
      </w:r>
      <w:r w:rsidR="00266C1F" w:rsidRPr="00082199">
        <w:rPr>
          <w:rFonts w:ascii="Times New Roman" w:eastAsia="Times New Roman" w:hAnsi="Times New Roman" w:cs="Times New Roman"/>
          <w:bCs/>
          <w:color w:val="000000"/>
          <w:sz w:val="24"/>
          <w:szCs w:val="24"/>
          <w:lang w:val="fr-FR"/>
        </w:rPr>
        <w:t xml:space="preserve"> un</w:t>
      </w:r>
      <w:r w:rsidRPr="00082199">
        <w:rPr>
          <w:rFonts w:ascii="Times New Roman" w:eastAsia="Times New Roman" w:hAnsi="Times New Roman" w:cs="Times New Roman"/>
          <w:bCs/>
          <w:color w:val="000000"/>
          <w:sz w:val="24"/>
          <w:szCs w:val="24"/>
          <w:lang w:val="fr-FR"/>
        </w:rPr>
        <w:t xml:space="preserve">e bourse de </w:t>
      </w:r>
      <w:r w:rsidR="003B62C1" w:rsidRPr="00082199">
        <w:rPr>
          <w:rFonts w:ascii="Times New Roman" w:eastAsia="Times New Roman" w:hAnsi="Times New Roman" w:cs="Times New Roman"/>
          <w:bCs/>
          <w:color w:val="000000"/>
          <w:sz w:val="24"/>
          <w:szCs w:val="24"/>
          <w:lang w:val="fr-FR"/>
        </w:rPr>
        <w:t>doctorat</w:t>
      </w:r>
      <w:r w:rsidR="00266C1F" w:rsidRPr="00082199">
        <w:rPr>
          <w:rFonts w:ascii="Times New Roman" w:eastAsia="Times New Roman" w:hAnsi="Times New Roman" w:cs="Times New Roman"/>
          <w:bCs/>
          <w:color w:val="000000"/>
          <w:sz w:val="24"/>
          <w:szCs w:val="24"/>
          <w:lang w:val="fr-FR"/>
        </w:rPr>
        <w:t xml:space="preserve"> </w:t>
      </w:r>
      <w:r w:rsidRPr="00082199">
        <w:rPr>
          <w:rFonts w:ascii="Times New Roman" w:eastAsia="Times New Roman" w:hAnsi="Times New Roman" w:cs="Times New Roman"/>
          <w:bCs/>
          <w:color w:val="000000"/>
          <w:sz w:val="24"/>
          <w:szCs w:val="24"/>
          <w:lang w:val="fr-FR"/>
        </w:rPr>
        <w:t xml:space="preserve">pour </w:t>
      </w:r>
      <w:r w:rsidR="00266C1F" w:rsidRPr="00082199">
        <w:rPr>
          <w:rFonts w:ascii="Times New Roman" w:eastAsia="Times New Roman" w:hAnsi="Times New Roman" w:cs="Times New Roman"/>
          <w:bCs/>
          <w:color w:val="000000"/>
          <w:sz w:val="24"/>
          <w:szCs w:val="24"/>
          <w:lang w:val="fr-FR"/>
        </w:rPr>
        <w:t xml:space="preserve">déterminer le potentiel électrogène de </w:t>
      </w:r>
      <w:r w:rsidR="004E5871" w:rsidRPr="00082199">
        <w:rPr>
          <w:rFonts w:ascii="Times New Roman" w:eastAsia="Times New Roman" w:hAnsi="Times New Roman" w:cs="Times New Roman"/>
          <w:bCs/>
          <w:color w:val="000000"/>
          <w:sz w:val="24"/>
          <w:szCs w:val="24"/>
          <w:lang w:val="fr-FR"/>
        </w:rPr>
        <w:t xml:space="preserve">différentes </w:t>
      </w:r>
      <w:r w:rsidR="00266C1F" w:rsidRPr="00082199">
        <w:rPr>
          <w:rFonts w:ascii="Times New Roman" w:eastAsia="Times New Roman" w:hAnsi="Times New Roman" w:cs="Times New Roman"/>
          <w:bCs/>
          <w:color w:val="000000"/>
          <w:sz w:val="24"/>
          <w:szCs w:val="24"/>
          <w:lang w:val="fr-FR"/>
        </w:rPr>
        <w:t xml:space="preserve">communautés microbiennes </w:t>
      </w:r>
      <w:r w:rsidR="002C3B8B">
        <w:rPr>
          <w:rFonts w:ascii="Times New Roman" w:eastAsia="Times New Roman" w:hAnsi="Times New Roman" w:cs="Times New Roman"/>
          <w:bCs/>
          <w:color w:val="000000"/>
          <w:sz w:val="24"/>
          <w:szCs w:val="24"/>
          <w:lang w:val="fr-FR"/>
        </w:rPr>
        <w:t>capables de dégradées</w:t>
      </w:r>
      <w:r w:rsidR="00266C1F" w:rsidRPr="00082199">
        <w:rPr>
          <w:rFonts w:ascii="Times New Roman" w:eastAsia="Times New Roman" w:hAnsi="Times New Roman" w:cs="Times New Roman"/>
          <w:bCs/>
          <w:color w:val="000000"/>
          <w:sz w:val="24"/>
          <w:szCs w:val="24"/>
          <w:lang w:val="fr-FR"/>
        </w:rPr>
        <w:t xml:space="preserve"> la biomasse lignocellulosique.</w:t>
      </w:r>
    </w:p>
    <w:p w14:paraId="49FD0B32" w14:textId="77777777" w:rsidR="00847C57" w:rsidRDefault="00266C1F"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b/>
          <w:color w:val="000000"/>
          <w:sz w:val="24"/>
          <w:szCs w:val="24"/>
          <w:lang w:val="fr-FR"/>
        </w:rPr>
      </w:pPr>
      <w:r w:rsidRPr="00004D4D">
        <w:rPr>
          <w:rFonts w:ascii="Times New Roman" w:eastAsia="Times New Roman" w:hAnsi="Times New Roman" w:cs="Times New Roman"/>
          <w:b/>
          <w:color w:val="000000"/>
          <w:sz w:val="24"/>
          <w:szCs w:val="24"/>
          <w:lang w:val="fr-FR"/>
        </w:rPr>
        <w:t> </w:t>
      </w:r>
    </w:p>
    <w:p w14:paraId="503F22EE" w14:textId="77777777" w:rsidR="00004D4D" w:rsidRPr="00004D4D" w:rsidRDefault="00004D4D"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lang w:val="fr-FR"/>
        </w:rPr>
      </w:pPr>
    </w:p>
    <w:p w14:paraId="0BA36312" w14:textId="412805BD" w:rsidR="00847C57" w:rsidRPr="003B2779" w:rsidRDefault="00004D4D"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b/>
          <w:color w:val="222222"/>
          <w:sz w:val="24"/>
          <w:szCs w:val="24"/>
          <w:lang w:val="fr-FR"/>
        </w:rPr>
        <w:tab/>
      </w:r>
      <w:r w:rsidR="00266C1F" w:rsidRPr="00004D4D">
        <w:rPr>
          <w:rFonts w:ascii="Times New Roman" w:eastAsia="Times New Roman" w:hAnsi="Times New Roman" w:cs="Times New Roman"/>
          <w:b/>
          <w:color w:val="222222"/>
          <w:sz w:val="24"/>
          <w:szCs w:val="24"/>
          <w:lang w:val="fr-FR"/>
        </w:rPr>
        <w:t xml:space="preserve">Contexte : </w:t>
      </w:r>
      <w:r w:rsidR="00266C1F" w:rsidRPr="00004D4D">
        <w:rPr>
          <w:rFonts w:ascii="Times New Roman" w:eastAsia="Times New Roman" w:hAnsi="Times New Roman" w:cs="Times New Roman"/>
          <w:color w:val="000000"/>
          <w:sz w:val="24"/>
          <w:szCs w:val="24"/>
          <w:lang w:val="fr-FR"/>
        </w:rPr>
        <w:t>Le laboratoire Fractionnement des AgroRessources et Environnement (FARE) basé à Reims et sous la double tutelle de l’INRAE et de l’Université de Reims Champagne</w:t>
      </w:r>
      <w:r w:rsidR="002C3B8B">
        <w:rPr>
          <w:rFonts w:ascii="Times New Roman" w:eastAsia="Times New Roman" w:hAnsi="Times New Roman" w:cs="Times New Roman"/>
          <w:color w:val="000000"/>
          <w:sz w:val="24"/>
          <w:szCs w:val="24"/>
          <w:lang w:val="fr-FR"/>
        </w:rPr>
        <w:t>-</w:t>
      </w:r>
      <w:r w:rsidR="00266C1F" w:rsidRPr="00004D4D">
        <w:rPr>
          <w:rFonts w:ascii="Times New Roman" w:eastAsia="Times New Roman" w:hAnsi="Times New Roman" w:cs="Times New Roman"/>
          <w:color w:val="000000"/>
          <w:sz w:val="24"/>
          <w:szCs w:val="24"/>
          <w:lang w:val="fr-FR"/>
        </w:rPr>
        <w:t>Ardenne développe son activité de recherche dans le domaine de la</w:t>
      </w:r>
      <w:r w:rsidR="002C3B8B">
        <w:rPr>
          <w:rFonts w:ascii="Times New Roman" w:eastAsia="Times New Roman" w:hAnsi="Times New Roman" w:cs="Times New Roman"/>
          <w:color w:val="000000"/>
          <w:sz w:val="24"/>
          <w:szCs w:val="24"/>
          <w:lang w:val="fr-FR"/>
        </w:rPr>
        <w:t xml:space="preserve"> caractérisation et la valorisation </w:t>
      </w:r>
      <w:r w:rsidR="00266C1F" w:rsidRPr="00004D4D">
        <w:rPr>
          <w:rFonts w:ascii="Times New Roman" w:eastAsia="Times New Roman" w:hAnsi="Times New Roman" w:cs="Times New Roman"/>
          <w:color w:val="000000"/>
          <w:sz w:val="24"/>
          <w:szCs w:val="24"/>
          <w:lang w:val="fr-FR"/>
        </w:rPr>
        <w:t>de la biomasse végétale. L’application visée concerne le fractionnement</w:t>
      </w:r>
      <w:r w:rsidR="002C3B8B">
        <w:rPr>
          <w:rFonts w:ascii="Times New Roman" w:eastAsia="Times New Roman" w:hAnsi="Times New Roman" w:cs="Times New Roman"/>
          <w:color w:val="000000"/>
          <w:sz w:val="24"/>
          <w:szCs w:val="24"/>
          <w:lang w:val="fr-FR"/>
        </w:rPr>
        <w:t>/oxidation</w:t>
      </w:r>
      <w:r w:rsidR="00266C1F" w:rsidRPr="00004D4D">
        <w:rPr>
          <w:rFonts w:ascii="Times New Roman" w:eastAsia="Times New Roman" w:hAnsi="Times New Roman" w:cs="Times New Roman"/>
          <w:color w:val="000000"/>
          <w:sz w:val="24"/>
          <w:szCs w:val="24"/>
          <w:lang w:val="fr-FR"/>
        </w:rPr>
        <w:t xml:space="preserve"> bio</w:t>
      </w:r>
      <w:r w:rsidR="002C3B8B">
        <w:rPr>
          <w:rFonts w:ascii="Times New Roman" w:eastAsia="Times New Roman" w:hAnsi="Times New Roman" w:cs="Times New Roman"/>
          <w:color w:val="000000"/>
          <w:sz w:val="24"/>
          <w:szCs w:val="24"/>
          <w:lang w:val="fr-FR"/>
        </w:rPr>
        <w:t>é</w:t>
      </w:r>
      <w:r w:rsidR="00266C1F" w:rsidRPr="00004D4D">
        <w:rPr>
          <w:rFonts w:ascii="Times New Roman" w:eastAsia="Times New Roman" w:hAnsi="Times New Roman" w:cs="Times New Roman"/>
          <w:color w:val="000000"/>
          <w:sz w:val="24"/>
          <w:szCs w:val="24"/>
          <w:lang w:val="fr-FR"/>
        </w:rPr>
        <w:t>lectrochimique de la biomasse lignocellulosique</w:t>
      </w:r>
      <w:r w:rsidR="002C3B8B">
        <w:rPr>
          <w:rFonts w:ascii="Times New Roman" w:eastAsia="Times New Roman" w:hAnsi="Times New Roman" w:cs="Times New Roman"/>
          <w:color w:val="000000"/>
          <w:sz w:val="24"/>
          <w:szCs w:val="24"/>
          <w:lang w:val="fr-FR"/>
        </w:rPr>
        <w:t>, et sera dirigée par trois laboratoires :</w:t>
      </w:r>
      <w:r w:rsidRPr="00004D4D">
        <w:rPr>
          <w:rFonts w:ascii="Times New Roman" w:eastAsia="Times New Roman" w:hAnsi="Times New Roman" w:cs="Times New Roman"/>
          <w:color w:val="000000"/>
          <w:sz w:val="24"/>
          <w:szCs w:val="24"/>
          <w:lang w:val="fr-FR"/>
        </w:rPr>
        <w:t xml:space="preserve"> FARE</w:t>
      </w:r>
      <w:r w:rsidR="000166F1">
        <w:rPr>
          <w:rFonts w:ascii="Times New Roman" w:eastAsia="Times New Roman" w:hAnsi="Times New Roman" w:cs="Times New Roman"/>
          <w:color w:val="000000"/>
          <w:sz w:val="24"/>
          <w:szCs w:val="24"/>
          <w:lang w:val="fr-FR"/>
        </w:rPr>
        <w:t>, PROSE, et le</w:t>
      </w:r>
      <w:bookmarkStart w:id="0" w:name="_Hlk138247094"/>
      <w:r w:rsidRPr="00004D4D">
        <w:rPr>
          <w:rFonts w:ascii="Times New Roman" w:eastAsia="Times New Roman" w:hAnsi="Times New Roman" w:cs="Times New Roman"/>
          <w:color w:val="000000"/>
          <w:sz w:val="24"/>
          <w:szCs w:val="24"/>
          <w:lang w:val="fr-FR"/>
        </w:rPr>
        <w:t xml:space="preserve"> LBE</w:t>
      </w:r>
      <w:bookmarkEnd w:id="0"/>
      <w:r w:rsidR="000166F1">
        <w:rPr>
          <w:rFonts w:ascii="Times New Roman" w:eastAsia="Times New Roman" w:hAnsi="Times New Roman" w:cs="Times New Roman"/>
          <w:color w:val="000000"/>
          <w:sz w:val="24"/>
          <w:szCs w:val="24"/>
          <w:lang w:val="fr-FR"/>
        </w:rPr>
        <w:t>.</w:t>
      </w:r>
      <w:r w:rsidR="003B2779" w:rsidRPr="003B2779">
        <w:rPr>
          <w:rFonts w:ascii="Times New Roman" w:eastAsia="Times New Roman" w:hAnsi="Times New Roman" w:cs="Times New Roman"/>
          <w:color w:val="000000"/>
          <w:sz w:val="24"/>
          <w:szCs w:val="24"/>
          <w:lang w:val="fr-FR"/>
        </w:rPr>
        <w:t xml:space="preserve"> </w:t>
      </w:r>
      <w:r w:rsidR="003B2779" w:rsidRPr="00004D4D">
        <w:rPr>
          <w:rFonts w:ascii="Times New Roman" w:eastAsia="Times New Roman" w:hAnsi="Times New Roman" w:cs="Times New Roman"/>
          <w:color w:val="000000"/>
          <w:sz w:val="24"/>
          <w:szCs w:val="24"/>
          <w:lang w:val="fr-FR"/>
        </w:rPr>
        <w:t>L</w:t>
      </w:r>
      <w:r w:rsidR="003B2779">
        <w:rPr>
          <w:rFonts w:ascii="Times New Roman" w:eastAsia="Times New Roman" w:hAnsi="Times New Roman" w:cs="Times New Roman"/>
          <w:color w:val="000000"/>
          <w:sz w:val="24"/>
          <w:szCs w:val="24"/>
          <w:lang w:val="fr-FR"/>
        </w:rPr>
        <w:t xml:space="preserve">a thèse </w:t>
      </w:r>
      <w:r w:rsidR="003B2779" w:rsidRPr="00004D4D">
        <w:rPr>
          <w:rFonts w:ascii="Times New Roman" w:eastAsia="Times New Roman" w:hAnsi="Times New Roman" w:cs="Times New Roman"/>
          <w:color w:val="000000"/>
          <w:sz w:val="24"/>
          <w:szCs w:val="24"/>
          <w:lang w:val="fr-FR"/>
        </w:rPr>
        <w:t>sera effectuée dans le cadre du projet PEPR (</w:t>
      </w:r>
      <w:r w:rsidR="003B2779" w:rsidRPr="00004D4D">
        <w:rPr>
          <w:rFonts w:ascii="Times New Roman" w:eastAsia="Times New Roman" w:hAnsi="Times New Roman" w:cs="Times New Roman"/>
          <w:sz w:val="24"/>
          <w:szCs w:val="24"/>
          <w:lang w:val="fr-FR"/>
        </w:rPr>
        <w:t>programmes et équipements prioritaires de recherche) ElectroMIC</w:t>
      </w:r>
      <w:r w:rsidR="003B2779" w:rsidRPr="00004D4D">
        <w:rPr>
          <w:rFonts w:ascii="Times New Roman" w:eastAsia="Times New Roman" w:hAnsi="Times New Roman" w:cs="Times New Roman"/>
          <w:color w:val="000000"/>
          <w:sz w:val="24"/>
          <w:szCs w:val="24"/>
          <w:lang w:val="fr-FR"/>
        </w:rPr>
        <w:t xml:space="preserve"> (Electrochemically-assisted MICrobial community metabolic network optimization for biorefinery of organic waste) en partenariat avec </w:t>
      </w:r>
      <w:r w:rsidR="003B2779">
        <w:rPr>
          <w:rFonts w:ascii="Times New Roman" w:eastAsia="Times New Roman" w:hAnsi="Times New Roman" w:cs="Times New Roman"/>
          <w:color w:val="000000"/>
          <w:sz w:val="24"/>
          <w:szCs w:val="24"/>
          <w:lang w:val="fr-FR"/>
        </w:rPr>
        <w:t>sept</w:t>
      </w:r>
      <w:r w:rsidR="003B2779" w:rsidRPr="00004D4D">
        <w:rPr>
          <w:rFonts w:ascii="Times New Roman" w:eastAsia="Times New Roman" w:hAnsi="Times New Roman" w:cs="Times New Roman"/>
          <w:color w:val="000000"/>
          <w:sz w:val="24"/>
          <w:szCs w:val="24"/>
          <w:lang w:val="fr-FR"/>
        </w:rPr>
        <w:t xml:space="preserve"> laboratoires. Ce projet vise à développer des systèmes utilisant des technologies </w:t>
      </w:r>
      <w:r w:rsidR="003B2779">
        <w:rPr>
          <w:rFonts w:ascii="Times New Roman" w:eastAsia="Times New Roman" w:hAnsi="Times New Roman" w:cs="Times New Roman"/>
          <w:color w:val="000000"/>
          <w:sz w:val="24"/>
          <w:szCs w:val="24"/>
          <w:lang w:val="fr-FR"/>
        </w:rPr>
        <w:t>bioélectrochimiques fonctionnant avec des microorganismes capables de</w:t>
      </w:r>
      <w:r w:rsidR="003B2779" w:rsidRPr="00004D4D">
        <w:rPr>
          <w:rFonts w:ascii="Times New Roman" w:eastAsia="Times New Roman" w:hAnsi="Times New Roman" w:cs="Times New Roman"/>
          <w:color w:val="000000"/>
          <w:sz w:val="24"/>
          <w:szCs w:val="24"/>
          <w:lang w:val="fr-FR"/>
        </w:rPr>
        <w:t xml:space="preserve"> </w:t>
      </w:r>
      <w:r w:rsidR="003B2779">
        <w:rPr>
          <w:rFonts w:ascii="Times New Roman" w:eastAsia="Times New Roman" w:hAnsi="Times New Roman" w:cs="Times New Roman"/>
          <w:color w:val="000000"/>
          <w:sz w:val="24"/>
          <w:szCs w:val="24"/>
          <w:lang w:val="fr-FR"/>
        </w:rPr>
        <w:t>dégrader et transformer des</w:t>
      </w:r>
      <w:r w:rsidR="003B2779" w:rsidRPr="00004D4D">
        <w:rPr>
          <w:rFonts w:ascii="Times New Roman" w:eastAsia="Times New Roman" w:hAnsi="Times New Roman" w:cs="Times New Roman"/>
          <w:color w:val="000000"/>
          <w:sz w:val="24"/>
          <w:szCs w:val="24"/>
          <w:lang w:val="fr-FR"/>
        </w:rPr>
        <w:t xml:space="preserve"> déchets organique</w:t>
      </w:r>
      <w:r w:rsidR="003B2779">
        <w:rPr>
          <w:rFonts w:ascii="Times New Roman" w:eastAsia="Times New Roman" w:hAnsi="Times New Roman" w:cs="Times New Roman"/>
          <w:color w:val="000000"/>
          <w:sz w:val="24"/>
          <w:szCs w:val="24"/>
          <w:lang w:val="fr-FR"/>
        </w:rPr>
        <w:t>s</w:t>
      </w:r>
      <w:r w:rsidR="003B2779" w:rsidRPr="00004D4D">
        <w:rPr>
          <w:rFonts w:ascii="Times New Roman" w:eastAsia="Times New Roman" w:hAnsi="Times New Roman" w:cs="Times New Roman"/>
          <w:color w:val="000000"/>
          <w:sz w:val="24"/>
          <w:szCs w:val="24"/>
          <w:lang w:val="fr-FR"/>
        </w:rPr>
        <w:t xml:space="preserve"> et de</w:t>
      </w:r>
      <w:r w:rsidR="003B2779">
        <w:rPr>
          <w:rFonts w:ascii="Times New Roman" w:eastAsia="Times New Roman" w:hAnsi="Times New Roman" w:cs="Times New Roman"/>
          <w:color w:val="000000"/>
          <w:sz w:val="24"/>
          <w:szCs w:val="24"/>
          <w:lang w:val="fr-FR"/>
        </w:rPr>
        <w:t>s</w:t>
      </w:r>
      <w:r w:rsidR="003B2779" w:rsidRPr="00004D4D">
        <w:rPr>
          <w:rFonts w:ascii="Times New Roman" w:eastAsia="Times New Roman" w:hAnsi="Times New Roman" w:cs="Times New Roman"/>
          <w:color w:val="000000"/>
          <w:sz w:val="24"/>
          <w:szCs w:val="24"/>
          <w:lang w:val="fr-FR"/>
        </w:rPr>
        <w:t xml:space="preserve"> co-produits agricoles.</w:t>
      </w:r>
      <w:r w:rsidR="003B2779">
        <w:rPr>
          <w:rFonts w:ascii="Times New Roman" w:eastAsia="Times New Roman" w:hAnsi="Times New Roman" w:cs="Times New Roman"/>
          <w:color w:val="000000"/>
          <w:sz w:val="24"/>
          <w:szCs w:val="24"/>
          <w:lang w:val="fr-FR"/>
        </w:rPr>
        <w:t xml:space="preserve"> Le projet ElectroMIC fait partie du PEPR</w:t>
      </w:r>
      <w:r w:rsidR="003B2779" w:rsidRPr="003B2779">
        <w:rPr>
          <w:rFonts w:ascii="Times New Roman" w:eastAsia="Times New Roman" w:hAnsi="Times New Roman" w:cs="Times New Roman"/>
          <w:color w:val="000000"/>
          <w:sz w:val="24"/>
          <w:szCs w:val="24"/>
          <w:lang w:val="fr-FR"/>
        </w:rPr>
        <w:t xml:space="preserve"> B-Best </w:t>
      </w:r>
      <w:r w:rsidR="003B2779">
        <w:rPr>
          <w:rFonts w:ascii="Times New Roman" w:eastAsia="Times New Roman" w:hAnsi="Times New Roman" w:cs="Times New Roman"/>
          <w:color w:val="000000"/>
          <w:sz w:val="24"/>
          <w:szCs w:val="24"/>
          <w:lang w:val="fr-FR"/>
        </w:rPr>
        <w:t>(</w:t>
      </w:r>
      <w:r w:rsidR="003B2779" w:rsidRPr="003B2779">
        <w:rPr>
          <w:rFonts w:ascii="Times New Roman" w:eastAsia="Times New Roman" w:hAnsi="Times New Roman" w:cs="Times New Roman"/>
          <w:color w:val="000000"/>
          <w:sz w:val="24"/>
          <w:szCs w:val="24"/>
          <w:lang w:val="fr-FR"/>
        </w:rPr>
        <w:t>Biomasse, biotechnologies, technologies pour la chimie verte et les énergies renouvelables</w:t>
      </w:r>
      <w:r w:rsidR="003B2779">
        <w:rPr>
          <w:rFonts w:ascii="Times New Roman" w:eastAsia="Times New Roman" w:hAnsi="Times New Roman" w:cs="Times New Roman"/>
          <w:color w:val="000000"/>
          <w:sz w:val="24"/>
          <w:szCs w:val="24"/>
          <w:lang w:val="fr-FR"/>
        </w:rPr>
        <w:t>)</w:t>
      </w:r>
      <w:r w:rsidR="003B2779" w:rsidRPr="003B2779">
        <w:rPr>
          <w:rFonts w:ascii="Times New Roman" w:eastAsia="Times New Roman" w:hAnsi="Times New Roman" w:cs="Times New Roman"/>
          <w:color w:val="000000"/>
          <w:sz w:val="24"/>
          <w:szCs w:val="24"/>
          <w:lang w:val="fr-FR"/>
        </w:rPr>
        <w:t xml:space="preserve"> </w:t>
      </w:r>
      <w:r w:rsidR="003B2779">
        <w:rPr>
          <w:rFonts w:ascii="Times New Roman" w:eastAsia="Times New Roman" w:hAnsi="Times New Roman" w:cs="Times New Roman"/>
          <w:color w:val="000000"/>
          <w:sz w:val="24"/>
          <w:szCs w:val="24"/>
          <w:lang w:val="fr-FR"/>
        </w:rPr>
        <w:t>dont le but</w:t>
      </w:r>
      <w:r w:rsidR="003B2779" w:rsidRPr="003B2779">
        <w:rPr>
          <w:rFonts w:ascii="Times New Roman" w:eastAsia="Times New Roman" w:hAnsi="Times New Roman" w:cs="Times New Roman"/>
          <w:color w:val="000000"/>
          <w:sz w:val="24"/>
          <w:szCs w:val="24"/>
          <w:lang w:val="fr-FR"/>
        </w:rPr>
        <w:t xml:space="preserve"> est de réunir la communauté scientifique pour construire les fondements des innovations techniques, organisationnelles et sociales qui permettront tout à la fois de comprendre et actionner les leviers d’une transformation efficace de la biomasse pour la production de produits biosourcés et de carburants durables.</w:t>
      </w:r>
    </w:p>
    <w:p w14:paraId="2E6B9A12" w14:textId="77777777" w:rsidR="00004D4D" w:rsidRPr="00004D4D" w:rsidRDefault="00004D4D"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lang w:val="fr-FR"/>
        </w:rPr>
      </w:pPr>
    </w:p>
    <w:p w14:paraId="5957320E" w14:textId="54DE6CEC" w:rsidR="00847C57" w:rsidRDefault="00004D4D"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b/>
          <w:color w:val="222222"/>
          <w:sz w:val="24"/>
          <w:szCs w:val="24"/>
          <w:lang w:val="fr-FR"/>
        </w:rPr>
        <w:tab/>
      </w:r>
      <w:r w:rsidR="00266C1F" w:rsidRPr="00004D4D">
        <w:rPr>
          <w:rFonts w:ascii="Times New Roman" w:eastAsia="Times New Roman" w:hAnsi="Times New Roman" w:cs="Times New Roman"/>
          <w:b/>
          <w:color w:val="222222"/>
          <w:sz w:val="24"/>
          <w:szCs w:val="24"/>
          <w:lang w:val="fr-FR"/>
        </w:rPr>
        <w:t xml:space="preserve">Objectif </w:t>
      </w:r>
      <w:r w:rsidR="002B4FFE">
        <w:rPr>
          <w:rFonts w:ascii="Times New Roman" w:eastAsia="Times New Roman" w:hAnsi="Times New Roman" w:cs="Times New Roman"/>
          <w:b/>
          <w:color w:val="222222"/>
          <w:sz w:val="24"/>
          <w:szCs w:val="24"/>
          <w:lang w:val="fr-FR"/>
        </w:rPr>
        <w:t xml:space="preserve">du </w:t>
      </w:r>
      <w:r w:rsidR="003B62C1" w:rsidRPr="00004D4D">
        <w:rPr>
          <w:rFonts w:ascii="Times New Roman" w:eastAsia="Times New Roman" w:hAnsi="Times New Roman" w:cs="Times New Roman"/>
          <w:b/>
          <w:color w:val="222222"/>
          <w:sz w:val="24"/>
          <w:szCs w:val="24"/>
          <w:lang w:val="fr-FR"/>
        </w:rPr>
        <w:t>doctorat</w:t>
      </w:r>
      <w:r w:rsidR="00266C1F" w:rsidRPr="00004D4D">
        <w:rPr>
          <w:rFonts w:ascii="Times New Roman" w:eastAsia="Times New Roman" w:hAnsi="Times New Roman" w:cs="Times New Roman"/>
          <w:color w:val="000000"/>
          <w:sz w:val="24"/>
          <w:szCs w:val="24"/>
          <w:lang w:val="fr-FR"/>
        </w:rPr>
        <w:t xml:space="preserve"> : La personne aura pour mission d’étudier le potentiel électrogène de différentes communautés et</w:t>
      </w:r>
      <w:r w:rsidR="004E5871" w:rsidRPr="00004D4D">
        <w:rPr>
          <w:rFonts w:ascii="Times New Roman" w:eastAsia="Times New Roman" w:hAnsi="Times New Roman" w:cs="Times New Roman"/>
          <w:color w:val="000000"/>
          <w:sz w:val="24"/>
          <w:szCs w:val="24"/>
          <w:lang w:val="fr-FR"/>
        </w:rPr>
        <w:t xml:space="preserve"> micro</w:t>
      </w:r>
      <w:r w:rsidR="00266C1F" w:rsidRPr="00004D4D">
        <w:rPr>
          <w:rFonts w:ascii="Times New Roman" w:eastAsia="Times New Roman" w:hAnsi="Times New Roman" w:cs="Times New Roman"/>
          <w:color w:val="000000"/>
          <w:sz w:val="24"/>
          <w:szCs w:val="24"/>
          <w:lang w:val="fr-FR"/>
        </w:rPr>
        <w:t xml:space="preserve">organismes </w:t>
      </w:r>
      <w:r w:rsidR="007702F1">
        <w:rPr>
          <w:rFonts w:ascii="Times New Roman" w:eastAsia="Times New Roman" w:hAnsi="Times New Roman" w:cs="Times New Roman"/>
          <w:color w:val="000000"/>
          <w:sz w:val="24"/>
          <w:szCs w:val="24"/>
          <w:lang w:val="fr-FR"/>
        </w:rPr>
        <w:t>lignocellulolytique</w:t>
      </w:r>
      <w:r w:rsidR="003B2779">
        <w:rPr>
          <w:rFonts w:ascii="Times New Roman" w:eastAsia="Times New Roman" w:hAnsi="Times New Roman" w:cs="Times New Roman"/>
          <w:color w:val="000000"/>
          <w:sz w:val="24"/>
          <w:szCs w:val="24"/>
          <w:lang w:val="fr-FR"/>
        </w:rPr>
        <w:t>s</w:t>
      </w:r>
      <w:r w:rsidR="00266C1F" w:rsidRPr="00004D4D">
        <w:rPr>
          <w:rFonts w:ascii="Times New Roman" w:eastAsia="Times New Roman" w:hAnsi="Times New Roman" w:cs="Times New Roman"/>
          <w:color w:val="000000"/>
          <w:sz w:val="24"/>
          <w:szCs w:val="24"/>
          <w:lang w:val="fr-FR"/>
        </w:rPr>
        <w:t xml:space="preserve">. Plusieurs approches seront mises en œuvre : approches moléculaires (NGS, …) pour étudier la diversité microbienne à partir d’échantillons à divers </w:t>
      </w:r>
      <w:r w:rsidR="00A01B4A" w:rsidRPr="00004D4D">
        <w:rPr>
          <w:rFonts w:ascii="Times New Roman" w:eastAsia="Times New Roman" w:hAnsi="Times New Roman" w:cs="Times New Roman"/>
          <w:color w:val="000000"/>
          <w:sz w:val="24"/>
          <w:szCs w:val="24"/>
          <w:lang w:val="fr-FR"/>
        </w:rPr>
        <w:t>stades,</w:t>
      </w:r>
      <w:r w:rsidR="00266C1F" w:rsidRPr="00004D4D">
        <w:rPr>
          <w:rFonts w:ascii="Times New Roman" w:eastAsia="Times New Roman" w:hAnsi="Times New Roman" w:cs="Times New Roman"/>
          <w:color w:val="000000"/>
          <w:sz w:val="24"/>
          <w:szCs w:val="24"/>
          <w:lang w:val="fr-FR"/>
        </w:rPr>
        <w:t xml:space="preserve"> caractérisation des co-produits initiaux et en cours de procédé (FTIR,</w:t>
      </w:r>
      <w:r w:rsidR="007702F1">
        <w:rPr>
          <w:rFonts w:ascii="Times New Roman" w:eastAsia="Times New Roman" w:hAnsi="Times New Roman" w:cs="Times New Roman"/>
          <w:color w:val="000000"/>
          <w:sz w:val="24"/>
          <w:szCs w:val="24"/>
          <w:lang w:val="fr-FR"/>
        </w:rPr>
        <w:t xml:space="preserve"> HPLC</w:t>
      </w:r>
      <w:r w:rsidR="00266C1F" w:rsidRPr="00004D4D">
        <w:rPr>
          <w:rFonts w:ascii="Times New Roman" w:eastAsia="Times New Roman" w:hAnsi="Times New Roman" w:cs="Times New Roman"/>
          <w:color w:val="000000"/>
          <w:sz w:val="24"/>
          <w:szCs w:val="24"/>
          <w:lang w:val="fr-FR"/>
        </w:rPr>
        <w:t xml:space="preserve"> …), activités enzymatiques lignocellulolytiques, </w:t>
      </w:r>
      <w:r w:rsidR="0020709C">
        <w:rPr>
          <w:rFonts w:ascii="Times New Roman" w:eastAsia="Times New Roman" w:hAnsi="Times New Roman" w:cs="Times New Roman"/>
          <w:color w:val="000000"/>
          <w:sz w:val="24"/>
          <w:szCs w:val="24"/>
          <w:lang w:val="fr-FR"/>
        </w:rPr>
        <w:t>caractérisation</w:t>
      </w:r>
      <w:r w:rsidR="00266C1F" w:rsidRPr="00004D4D">
        <w:rPr>
          <w:rFonts w:ascii="Times New Roman" w:eastAsia="Times New Roman" w:hAnsi="Times New Roman" w:cs="Times New Roman"/>
          <w:color w:val="000000"/>
          <w:sz w:val="24"/>
          <w:szCs w:val="24"/>
          <w:lang w:val="fr-FR"/>
        </w:rPr>
        <w:t xml:space="preserve"> du potentiel électrogène</w:t>
      </w:r>
      <w:r w:rsidR="0020709C">
        <w:rPr>
          <w:rFonts w:ascii="Times New Roman" w:eastAsia="Times New Roman" w:hAnsi="Times New Roman" w:cs="Times New Roman"/>
          <w:color w:val="000000"/>
          <w:sz w:val="24"/>
          <w:szCs w:val="24"/>
          <w:lang w:val="fr-FR"/>
        </w:rPr>
        <w:t xml:space="preserve"> et de l’activité bioélectrochimique</w:t>
      </w:r>
      <w:r w:rsidR="007702F1">
        <w:rPr>
          <w:rFonts w:ascii="Times New Roman" w:eastAsia="Times New Roman" w:hAnsi="Times New Roman" w:cs="Times New Roman"/>
          <w:color w:val="000000"/>
          <w:sz w:val="24"/>
          <w:szCs w:val="24"/>
          <w:lang w:val="fr-FR"/>
        </w:rPr>
        <w:t xml:space="preserve"> des microorganismes et communauté</w:t>
      </w:r>
      <w:r w:rsidR="0020709C">
        <w:rPr>
          <w:rFonts w:ascii="Times New Roman" w:eastAsia="Times New Roman" w:hAnsi="Times New Roman" w:cs="Times New Roman"/>
          <w:color w:val="000000"/>
          <w:sz w:val="24"/>
          <w:szCs w:val="24"/>
          <w:lang w:val="fr-FR"/>
        </w:rPr>
        <w:t>s</w:t>
      </w:r>
      <w:r w:rsidR="007702F1">
        <w:rPr>
          <w:rFonts w:ascii="Times New Roman" w:eastAsia="Times New Roman" w:hAnsi="Times New Roman" w:cs="Times New Roman"/>
          <w:color w:val="000000"/>
          <w:sz w:val="24"/>
          <w:szCs w:val="24"/>
          <w:lang w:val="fr-FR"/>
        </w:rPr>
        <w:t xml:space="preserve"> </w:t>
      </w:r>
      <w:r w:rsidR="0020709C">
        <w:rPr>
          <w:rFonts w:ascii="Times New Roman" w:eastAsia="Times New Roman" w:hAnsi="Times New Roman" w:cs="Times New Roman"/>
          <w:color w:val="000000"/>
          <w:sz w:val="24"/>
          <w:szCs w:val="24"/>
          <w:lang w:val="fr-FR"/>
        </w:rPr>
        <w:t>sélectionnées</w:t>
      </w:r>
      <w:r w:rsidR="00266C1F" w:rsidRPr="00004D4D">
        <w:rPr>
          <w:rFonts w:ascii="Times New Roman" w:eastAsia="Times New Roman" w:hAnsi="Times New Roman" w:cs="Times New Roman"/>
          <w:color w:val="000000"/>
          <w:sz w:val="24"/>
          <w:szCs w:val="24"/>
          <w:lang w:val="fr-FR"/>
        </w:rPr>
        <w:t>.</w:t>
      </w:r>
      <w:r w:rsidRPr="00004D4D">
        <w:rPr>
          <w:rFonts w:ascii="Times New Roman" w:eastAsia="Times New Roman" w:hAnsi="Times New Roman" w:cs="Times New Roman"/>
          <w:color w:val="000000"/>
          <w:sz w:val="24"/>
          <w:szCs w:val="24"/>
          <w:lang w:val="fr-FR"/>
        </w:rPr>
        <w:t xml:space="preserve"> </w:t>
      </w:r>
    </w:p>
    <w:p w14:paraId="01282745" w14:textId="77777777" w:rsidR="00847C57" w:rsidRPr="00004D4D" w:rsidRDefault="00847C57"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lang w:val="fr-FR"/>
        </w:rPr>
      </w:pPr>
    </w:p>
    <w:p w14:paraId="7C772FEB" w14:textId="7CF62755" w:rsidR="00847C57" w:rsidRDefault="00004D4D" w:rsidP="004E5871">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Fonts w:ascii="Times New Roman" w:eastAsia="Times New Roman" w:hAnsi="Times New Roman" w:cs="Times New Roman"/>
          <w:color w:val="222222"/>
          <w:sz w:val="24"/>
          <w:szCs w:val="24"/>
          <w:lang w:val="fr-FR"/>
        </w:rPr>
      </w:pPr>
      <w:r>
        <w:rPr>
          <w:rFonts w:ascii="Times New Roman" w:eastAsia="Times New Roman" w:hAnsi="Times New Roman" w:cs="Times New Roman"/>
          <w:b/>
          <w:color w:val="222222"/>
          <w:sz w:val="24"/>
          <w:szCs w:val="24"/>
          <w:lang w:val="fr-FR"/>
        </w:rPr>
        <w:tab/>
      </w:r>
      <w:r w:rsidR="00266C1F" w:rsidRPr="00004D4D">
        <w:rPr>
          <w:rFonts w:ascii="Times New Roman" w:eastAsia="Times New Roman" w:hAnsi="Times New Roman" w:cs="Times New Roman"/>
          <w:b/>
          <w:color w:val="222222"/>
          <w:sz w:val="24"/>
          <w:szCs w:val="24"/>
          <w:lang w:val="fr-FR"/>
        </w:rPr>
        <w:t>Mots-clés</w:t>
      </w:r>
      <w:r w:rsidR="00266C1F" w:rsidRPr="00004D4D">
        <w:rPr>
          <w:rFonts w:ascii="Times New Roman" w:eastAsia="Times New Roman" w:hAnsi="Times New Roman" w:cs="Times New Roman"/>
          <w:color w:val="222222"/>
          <w:sz w:val="24"/>
          <w:szCs w:val="24"/>
          <w:lang w:val="fr-FR"/>
        </w:rPr>
        <w:t xml:space="preserve">: Microbiologie, </w:t>
      </w:r>
      <w:r w:rsidR="0020709C">
        <w:rPr>
          <w:rFonts w:ascii="Times New Roman" w:eastAsia="Times New Roman" w:hAnsi="Times New Roman" w:cs="Times New Roman"/>
          <w:color w:val="222222"/>
          <w:sz w:val="24"/>
          <w:szCs w:val="24"/>
          <w:lang w:val="fr-FR"/>
        </w:rPr>
        <w:t>bio</w:t>
      </w:r>
      <w:r w:rsidR="00266C1F" w:rsidRPr="00004D4D">
        <w:rPr>
          <w:rFonts w:ascii="Times New Roman" w:eastAsia="Times New Roman" w:hAnsi="Times New Roman" w:cs="Times New Roman"/>
          <w:color w:val="222222"/>
          <w:sz w:val="24"/>
          <w:szCs w:val="24"/>
          <w:lang w:val="fr-FR"/>
        </w:rPr>
        <w:t>électrochimie,</w:t>
      </w:r>
      <w:r w:rsidR="0020709C">
        <w:rPr>
          <w:rFonts w:ascii="Times New Roman" w:eastAsia="Times New Roman" w:hAnsi="Times New Roman" w:cs="Times New Roman"/>
          <w:color w:val="222222"/>
          <w:sz w:val="24"/>
          <w:szCs w:val="24"/>
          <w:lang w:val="fr-FR"/>
        </w:rPr>
        <w:t xml:space="preserve"> biopile microbienne, lignocellulose,</w:t>
      </w:r>
      <w:r w:rsidR="00266C1F" w:rsidRPr="00004D4D">
        <w:rPr>
          <w:rFonts w:ascii="Times New Roman" w:eastAsia="Times New Roman" w:hAnsi="Times New Roman" w:cs="Times New Roman"/>
          <w:color w:val="222222"/>
          <w:sz w:val="24"/>
          <w:szCs w:val="24"/>
          <w:lang w:val="fr-FR"/>
        </w:rPr>
        <w:t xml:space="preserve"> co-produits , diversité microbienne </w:t>
      </w:r>
    </w:p>
    <w:p w14:paraId="037650DF" w14:textId="4EC39219" w:rsidR="00847C57" w:rsidRPr="00004D4D" w:rsidRDefault="00004D4D" w:rsidP="004E5871">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Fonts w:ascii="Times New Roman" w:hAnsi="Times New Roman" w:cs="Times New Roman"/>
          <w:sz w:val="24"/>
          <w:szCs w:val="24"/>
          <w:lang w:val="fr-FR"/>
        </w:rPr>
      </w:pPr>
      <w:r>
        <w:rPr>
          <w:rFonts w:ascii="Times New Roman" w:eastAsia="Times New Roman" w:hAnsi="Times New Roman" w:cs="Times New Roman"/>
          <w:b/>
          <w:color w:val="222222"/>
          <w:sz w:val="24"/>
          <w:szCs w:val="24"/>
          <w:lang w:val="fr-FR"/>
        </w:rPr>
        <w:tab/>
      </w:r>
      <w:r w:rsidR="00266C1F" w:rsidRPr="00004D4D">
        <w:rPr>
          <w:rFonts w:ascii="Times New Roman" w:eastAsia="Times New Roman" w:hAnsi="Times New Roman" w:cs="Times New Roman"/>
          <w:b/>
          <w:color w:val="222222"/>
          <w:sz w:val="24"/>
          <w:szCs w:val="24"/>
          <w:lang w:val="fr-FR"/>
        </w:rPr>
        <w:t>Profil requis</w:t>
      </w:r>
      <w:r w:rsidR="00266C1F" w:rsidRPr="00004D4D">
        <w:rPr>
          <w:rFonts w:ascii="Times New Roman" w:hAnsi="Times New Roman" w:cs="Times New Roman"/>
          <w:sz w:val="24"/>
          <w:szCs w:val="24"/>
          <w:lang w:val="fr-FR"/>
        </w:rPr>
        <w:t xml:space="preserve"> : </w:t>
      </w:r>
      <w:r w:rsidR="00266C1F" w:rsidRPr="00004D4D">
        <w:rPr>
          <w:rFonts w:ascii="Times New Roman" w:eastAsia="Times New Roman" w:hAnsi="Times New Roman" w:cs="Times New Roman"/>
          <w:color w:val="000000"/>
          <w:sz w:val="24"/>
          <w:szCs w:val="24"/>
          <w:lang w:val="fr-FR"/>
        </w:rPr>
        <w:t>Un(e) étudiant(e), de formation en Biologie avec de solides bases en Microbiologie et une bonne maitrise des outils de et/ou d'analyses omiques.</w:t>
      </w:r>
      <w:r w:rsidR="0020709C">
        <w:rPr>
          <w:rFonts w:ascii="Times New Roman" w:eastAsia="Times New Roman" w:hAnsi="Times New Roman" w:cs="Times New Roman"/>
          <w:color w:val="000000"/>
          <w:sz w:val="24"/>
          <w:szCs w:val="24"/>
          <w:lang w:val="fr-FR"/>
        </w:rPr>
        <w:t xml:space="preserve"> Des compétences en électrochimie seront également appréciées.</w:t>
      </w:r>
      <w:r w:rsidR="00266C1F" w:rsidRPr="00004D4D">
        <w:rPr>
          <w:rFonts w:ascii="Times New Roman" w:eastAsia="Times New Roman" w:hAnsi="Times New Roman" w:cs="Times New Roman"/>
          <w:color w:val="000000"/>
          <w:sz w:val="24"/>
          <w:szCs w:val="24"/>
          <w:lang w:val="fr-FR"/>
        </w:rPr>
        <w:t xml:space="preserve"> Etudiant(e) ayant une très grande motivation, un bon sens relationnel, sachant travailler en équipe, avec une curiosité scientifique avérée et un sens de l'initiative. Capacité rédactionnelle et de synthèse et aisance pour communiquer oralement ses résultats scientifiques. Un bon niveau d'anglais oral et écrit sera un plus.</w:t>
      </w:r>
    </w:p>
    <w:p w14:paraId="6D093BD3" w14:textId="0A645794" w:rsidR="00847C57" w:rsidRPr="00004D4D" w:rsidRDefault="00004D4D" w:rsidP="004E5871">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Style w:val="Lienhypertexte"/>
          <w:rFonts w:ascii="Times New Roman" w:eastAsia="Times New Roman" w:hAnsi="Times New Roman" w:cs="Times New Roman"/>
          <w:color w:val="6C9223"/>
          <w:sz w:val="24"/>
          <w:szCs w:val="24"/>
          <w:u w:val="none"/>
          <w:lang w:val="fr-FR"/>
        </w:rPr>
      </w:pPr>
      <w:r>
        <w:rPr>
          <w:rFonts w:ascii="Times New Roman" w:eastAsia="Times New Roman" w:hAnsi="Times New Roman" w:cs="Times New Roman"/>
          <w:b/>
          <w:color w:val="222222"/>
          <w:sz w:val="24"/>
          <w:szCs w:val="24"/>
          <w:lang w:val="fr-FR"/>
        </w:rPr>
        <w:tab/>
      </w:r>
      <w:r w:rsidR="00266C1F" w:rsidRPr="00004D4D">
        <w:rPr>
          <w:rFonts w:ascii="Times New Roman" w:eastAsia="Times New Roman" w:hAnsi="Times New Roman" w:cs="Times New Roman"/>
          <w:b/>
          <w:color w:val="222222"/>
          <w:sz w:val="24"/>
          <w:szCs w:val="24"/>
          <w:lang w:val="fr-FR"/>
        </w:rPr>
        <w:t>Adresse du laboratoire</w:t>
      </w:r>
      <w:r>
        <w:rPr>
          <w:rFonts w:ascii="Times New Roman" w:eastAsia="Times New Roman" w:hAnsi="Times New Roman" w:cs="Times New Roman"/>
          <w:b/>
          <w:color w:val="222222"/>
          <w:sz w:val="24"/>
          <w:szCs w:val="24"/>
          <w:lang w:val="fr-FR"/>
        </w:rPr>
        <w:t xml:space="preserve"> de rattachement</w:t>
      </w:r>
      <w:r w:rsidR="00266C1F" w:rsidRPr="00004D4D">
        <w:rPr>
          <w:rFonts w:ascii="Times New Roman" w:eastAsia="Times New Roman" w:hAnsi="Times New Roman" w:cs="Times New Roman"/>
          <w:b/>
          <w:color w:val="222222"/>
          <w:sz w:val="24"/>
          <w:szCs w:val="24"/>
          <w:lang w:val="fr-FR"/>
        </w:rPr>
        <w:t xml:space="preserve"> : </w:t>
      </w:r>
      <w:r w:rsidR="00266C1F" w:rsidRPr="00004D4D">
        <w:rPr>
          <w:rFonts w:ascii="Times New Roman" w:eastAsia="Times New Roman" w:hAnsi="Times New Roman" w:cs="Times New Roman"/>
          <w:color w:val="222222"/>
          <w:sz w:val="24"/>
          <w:szCs w:val="24"/>
          <w:lang w:val="fr-FR"/>
        </w:rPr>
        <w:t>UMR FARE INRAE/URCA, 2 esplanade Roland Garros, 51100 Reims, </w:t>
      </w:r>
      <w:hyperlink r:id="rId7" w:tooltip="https://www6.nancy.inra.fr/fare/" w:history="1">
        <w:r w:rsidR="00266C1F" w:rsidRPr="00004D4D">
          <w:rPr>
            <w:rStyle w:val="Lienhypertexte"/>
            <w:rFonts w:ascii="Times New Roman" w:eastAsia="Times New Roman" w:hAnsi="Times New Roman" w:cs="Times New Roman"/>
            <w:color w:val="6C9223"/>
            <w:sz w:val="24"/>
            <w:szCs w:val="24"/>
            <w:u w:val="none"/>
            <w:lang w:val="fr-FR"/>
          </w:rPr>
          <w:t>https://www6.nancy.inra.fr/fare/</w:t>
        </w:r>
      </w:hyperlink>
    </w:p>
    <w:p w14:paraId="067472A0" w14:textId="77777777" w:rsidR="00004D4D" w:rsidRDefault="00004D4D" w:rsidP="00004D4D">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Fonts w:ascii="Times New Roman" w:hAnsi="Times New Roman" w:cs="Times New Roman"/>
          <w:sz w:val="24"/>
          <w:szCs w:val="24"/>
          <w:lang w:val="fr-FR"/>
        </w:rPr>
      </w:pPr>
      <w:r>
        <w:rPr>
          <w:rFonts w:ascii="Times New Roman" w:hAnsi="Times New Roman" w:cs="Times New Roman"/>
          <w:b/>
          <w:bCs/>
          <w:sz w:val="24"/>
          <w:szCs w:val="24"/>
          <w:lang w:val="fr-FR"/>
        </w:rPr>
        <w:lastRenderedPageBreak/>
        <w:tab/>
      </w:r>
      <w:r w:rsidR="003B62C1" w:rsidRPr="00004D4D">
        <w:rPr>
          <w:rFonts w:ascii="Times New Roman" w:hAnsi="Times New Roman" w:cs="Times New Roman"/>
          <w:b/>
          <w:bCs/>
          <w:sz w:val="24"/>
          <w:szCs w:val="24"/>
          <w:lang w:val="fr-FR"/>
        </w:rPr>
        <w:t>Ecole Doctorale de rattachement</w:t>
      </w:r>
      <w:r w:rsidR="003B62C1" w:rsidRPr="00004D4D">
        <w:rPr>
          <w:rFonts w:ascii="Times New Roman" w:hAnsi="Times New Roman" w:cs="Times New Roman"/>
          <w:sz w:val="24"/>
          <w:szCs w:val="24"/>
          <w:lang w:val="fr-FR"/>
        </w:rPr>
        <w:t xml:space="preserve"> : ABIES (Agriculture, Alimentation, Biologie, Environnement, Santé)</w:t>
      </w:r>
    </w:p>
    <w:p w14:paraId="1487F720" w14:textId="4C33DB12" w:rsidR="00004D4D" w:rsidRDefault="00004D4D" w:rsidP="00004D4D">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Fonts w:ascii="Times New Roman" w:hAnsi="Times New Roman" w:cs="Times New Roman"/>
          <w:sz w:val="24"/>
          <w:szCs w:val="24"/>
          <w:lang w:val="fr-FR"/>
        </w:rPr>
      </w:pPr>
      <w:r>
        <w:rPr>
          <w:rFonts w:ascii="Times New Roman" w:eastAsia="Times New Roman" w:hAnsi="Times New Roman" w:cs="Times New Roman"/>
          <w:b/>
          <w:color w:val="222222"/>
          <w:sz w:val="24"/>
          <w:szCs w:val="24"/>
          <w:lang w:val="fr-FR"/>
        </w:rPr>
        <w:tab/>
      </w:r>
      <w:r w:rsidR="00266C1F" w:rsidRPr="00004D4D">
        <w:rPr>
          <w:rFonts w:ascii="Times New Roman" w:eastAsia="Times New Roman" w:hAnsi="Times New Roman" w:cs="Times New Roman"/>
          <w:b/>
          <w:color w:val="222222"/>
          <w:sz w:val="24"/>
          <w:szCs w:val="24"/>
          <w:lang w:val="fr-FR"/>
        </w:rPr>
        <w:t>Durée du contrat</w:t>
      </w:r>
      <w:r w:rsidR="00266C1F" w:rsidRPr="00004D4D">
        <w:rPr>
          <w:rFonts w:ascii="Times New Roman" w:eastAsia="Times New Roman" w:hAnsi="Times New Roman" w:cs="Times New Roman"/>
          <w:color w:val="222222"/>
          <w:sz w:val="24"/>
          <w:szCs w:val="24"/>
          <w:lang w:val="fr-FR"/>
        </w:rPr>
        <w:t xml:space="preserve">:  </w:t>
      </w:r>
      <w:r w:rsidR="003B62C1" w:rsidRPr="00004D4D">
        <w:rPr>
          <w:rFonts w:ascii="Times New Roman" w:hAnsi="Times New Roman" w:cs="Times New Roman"/>
          <w:b/>
          <w:sz w:val="24"/>
          <w:szCs w:val="24"/>
          <w:lang w:val="fr-FR"/>
        </w:rPr>
        <w:t>Durée</w:t>
      </w:r>
      <w:r w:rsidR="003B62C1" w:rsidRPr="00004D4D">
        <w:rPr>
          <w:rFonts w:ascii="Times New Roman" w:hAnsi="Times New Roman" w:cs="Times New Roman"/>
          <w:sz w:val="24"/>
          <w:szCs w:val="24"/>
          <w:lang w:val="fr-FR"/>
        </w:rPr>
        <w:t> : 36 mois (</w:t>
      </w:r>
      <w:r w:rsidR="00443BB2">
        <w:rPr>
          <w:rFonts w:ascii="Times New Roman" w:hAnsi="Times New Roman" w:cs="Times New Roman"/>
          <w:sz w:val="24"/>
          <w:szCs w:val="24"/>
          <w:lang w:val="fr-FR"/>
        </w:rPr>
        <w:t>Novembre</w:t>
      </w:r>
      <w:r w:rsidR="003B62C1" w:rsidRPr="00004D4D">
        <w:rPr>
          <w:rFonts w:ascii="Times New Roman" w:hAnsi="Times New Roman" w:cs="Times New Roman"/>
          <w:sz w:val="24"/>
          <w:szCs w:val="24"/>
          <w:lang w:val="fr-FR"/>
        </w:rPr>
        <w:t xml:space="preserve"> 2023 – </w:t>
      </w:r>
      <w:r w:rsidR="00443BB2">
        <w:rPr>
          <w:rFonts w:ascii="Times New Roman" w:hAnsi="Times New Roman" w:cs="Times New Roman"/>
          <w:sz w:val="24"/>
          <w:szCs w:val="24"/>
          <w:lang w:val="fr-FR"/>
        </w:rPr>
        <w:t>Novembre</w:t>
      </w:r>
      <w:r w:rsidR="003B62C1" w:rsidRPr="00004D4D">
        <w:rPr>
          <w:rFonts w:ascii="Times New Roman" w:hAnsi="Times New Roman" w:cs="Times New Roman"/>
          <w:sz w:val="24"/>
          <w:szCs w:val="24"/>
          <w:lang w:val="fr-FR"/>
        </w:rPr>
        <w:t xml:space="preserve"> 2026)</w:t>
      </w:r>
    </w:p>
    <w:p w14:paraId="0324357E" w14:textId="654B7644" w:rsidR="00004D4D" w:rsidRPr="00004D4D" w:rsidRDefault="00004D4D" w:rsidP="00004D4D">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ab/>
      </w:r>
      <w:r w:rsidRPr="00004D4D">
        <w:rPr>
          <w:rFonts w:ascii="Times New Roman" w:hAnsi="Times New Roman" w:cs="Times New Roman"/>
          <w:b/>
          <w:sz w:val="24"/>
          <w:szCs w:val="24"/>
          <w:lang w:val="fr-FR"/>
        </w:rPr>
        <w:t>Date limite de candidature</w:t>
      </w:r>
      <w:r w:rsidRPr="00004D4D">
        <w:rPr>
          <w:rFonts w:ascii="Times New Roman" w:hAnsi="Times New Roman" w:cs="Times New Roman"/>
          <w:sz w:val="24"/>
          <w:szCs w:val="24"/>
          <w:lang w:val="fr-FR"/>
        </w:rPr>
        <w:t xml:space="preserve"> : </w:t>
      </w:r>
      <w:r w:rsidRPr="002B4FFE">
        <w:rPr>
          <w:rFonts w:ascii="Times New Roman" w:hAnsi="Times New Roman" w:cs="Times New Roman"/>
          <w:bCs/>
          <w:sz w:val="24"/>
          <w:szCs w:val="24"/>
          <w:lang w:val="fr-FR"/>
        </w:rPr>
        <w:t xml:space="preserve">Vendredi </w:t>
      </w:r>
      <w:r w:rsidR="00443BB2">
        <w:rPr>
          <w:rFonts w:ascii="Times New Roman" w:hAnsi="Times New Roman" w:cs="Times New Roman"/>
          <w:bCs/>
          <w:sz w:val="24"/>
          <w:szCs w:val="24"/>
          <w:lang w:val="fr-FR"/>
        </w:rPr>
        <w:t>8 septembre</w:t>
      </w:r>
      <w:r w:rsidRPr="002B4FFE">
        <w:rPr>
          <w:rFonts w:ascii="Times New Roman" w:hAnsi="Times New Roman" w:cs="Times New Roman"/>
          <w:bCs/>
          <w:sz w:val="24"/>
          <w:szCs w:val="24"/>
          <w:lang w:val="fr-FR"/>
        </w:rPr>
        <w:t xml:space="preserve"> à 18h.</w:t>
      </w:r>
      <w:r w:rsidRPr="00004D4D">
        <w:rPr>
          <w:rFonts w:ascii="Times New Roman" w:hAnsi="Times New Roman" w:cs="Times New Roman"/>
          <w:sz w:val="24"/>
          <w:szCs w:val="24"/>
          <w:lang w:val="fr-FR"/>
        </w:rPr>
        <w:t xml:space="preserve"> </w:t>
      </w:r>
    </w:p>
    <w:p w14:paraId="214326B1" w14:textId="3BBF3659" w:rsidR="003B62C1" w:rsidRPr="00004D4D" w:rsidRDefault="00004D4D" w:rsidP="003B62C1">
      <w:pPr>
        <w:spacing w:after="120"/>
        <w:jc w:val="both"/>
        <w:rPr>
          <w:rFonts w:ascii="Times New Roman" w:hAnsi="Times New Roman" w:cs="Times New Roman"/>
          <w:sz w:val="24"/>
          <w:szCs w:val="24"/>
          <w:lang w:val="fr-FR"/>
        </w:rPr>
      </w:pPr>
      <w:r>
        <w:rPr>
          <w:rFonts w:ascii="Times New Roman" w:hAnsi="Times New Roman" w:cs="Times New Roman"/>
          <w:b/>
          <w:sz w:val="24"/>
          <w:szCs w:val="24"/>
          <w:lang w:val="fr-FR"/>
        </w:rPr>
        <w:tab/>
      </w:r>
      <w:r w:rsidR="003B62C1" w:rsidRPr="00004D4D">
        <w:rPr>
          <w:rFonts w:ascii="Times New Roman" w:hAnsi="Times New Roman" w:cs="Times New Roman"/>
          <w:b/>
          <w:sz w:val="24"/>
          <w:szCs w:val="24"/>
          <w:lang w:val="fr-FR"/>
        </w:rPr>
        <w:t>Documents à joindre</w:t>
      </w:r>
      <w:r>
        <w:rPr>
          <w:rFonts w:ascii="Times New Roman" w:hAnsi="Times New Roman" w:cs="Times New Roman"/>
          <w:b/>
          <w:sz w:val="24"/>
          <w:szCs w:val="24"/>
          <w:lang w:val="fr-FR"/>
        </w:rPr>
        <w:t xml:space="preserve"> pour candidature (à l’ensemble des personnes ci-dessous)</w:t>
      </w:r>
      <w:r w:rsidR="003B62C1" w:rsidRPr="00004D4D">
        <w:rPr>
          <w:rFonts w:ascii="Times New Roman" w:hAnsi="Times New Roman" w:cs="Times New Roman"/>
          <w:sz w:val="24"/>
          <w:szCs w:val="24"/>
          <w:lang w:val="fr-FR"/>
        </w:rPr>
        <w:t>:</w:t>
      </w:r>
    </w:p>
    <w:p w14:paraId="28300621" w14:textId="77777777" w:rsidR="003B62C1" w:rsidRPr="00004D4D" w:rsidRDefault="003B62C1" w:rsidP="003B62C1">
      <w:pPr>
        <w:pStyle w:val="Paragraphedeliste"/>
        <w:numPr>
          <w:ilvl w:val="0"/>
          <w:numId w:val="2"/>
        </w:numPr>
        <w:spacing w:after="120" w:line="240" w:lineRule="auto"/>
        <w:jc w:val="both"/>
        <w:rPr>
          <w:rFonts w:ascii="Times New Roman" w:hAnsi="Times New Roman" w:cs="Times New Roman"/>
          <w:sz w:val="24"/>
          <w:szCs w:val="24"/>
        </w:rPr>
      </w:pPr>
      <w:r w:rsidRPr="00004D4D">
        <w:rPr>
          <w:rFonts w:ascii="Times New Roman" w:hAnsi="Times New Roman" w:cs="Times New Roman"/>
          <w:sz w:val="24"/>
          <w:szCs w:val="24"/>
        </w:rPr>
        <w:t>1 CV et 1 Lettre de motivation</w:t>
      </w:r>
    </w:p>
    <w:p w14:paraId="5567F1CF" w14:textId="77777777" w:rsidR="003B62C1" w:rsidRPr="00004D4D" w:rsidRDefault="003B62C1" w:rsidP="003B62C1">
      <w:pPr>
        <w:pStyle w:val="Paragraphedeliste"/>
        <w:numPr>
          <w:ilvl w:val="0"/>
          <w:numId w:val="2"/>
        </w:numPr>
        <w:spacing w:after="120" w:line="240" w:lineRule="auto"/>
        <w:jc w:val="both"/>
        <w:rPr>
          <w:rFonts w:ascii="Times New Roman" w:hAnsi="Times New Roman" w:cs="Times New Roman"/>
          <w:sz w:val="24"/>
          <w:szCs w:val="24"/>
          <w:lang w:val="fr-FR"/>
        </w:rPr>
      </w:pPr>
      <w:r w:rsidRPr="00004D4D">
        <w:rPr>
          <w:rFonts w:ascii="Times New Roman" w:hAnsi="Times New Roman" w:cs="Times New Roman"/>
          <w:sz w:val="24"/>
          <w:szCs w:val="24"/>
          <w:lang w:val="fr-FR"/>
        </w:rPr>
        <w:t>2 lettres de recommandation (responsable Master 2 et enseignement)</w:t>
      </w:r>
    </w:p>
    <w:p w14:paraId="0FB47987" w14:textId="23509DA9" w:rsidR="003B62C1" w:rsidRPr="00004D4D" w:rsidRDefault="003B62C1" w:rsidP="003B62C1">
      <w:pPr>
        <w:pStyle w:val="Paragraphedeliste"/>
        <w:numPr>
          <w:ilvl w:val="0"/>
          <w:numId w:val="2"/>
        </w:numPr>
        <w:spacing w:after="120" w:line="240" w:lineRule="auto"/>
        <w:jc w:val="both"/>
        <w:rPr>
          <w:rFonts w:ascii="Times New Roman" w:hAnsi="Times New Roman" w:cs="Times New Roman"/>
          <w:sz w:val="24"/>
          <w:szCs w:val="24"/>
          <w:lang w:val="fr-FR"/>
        </w:rPr>
      </w:pPr>
      <w:r w:rsidRPr="00004D4D">
        <w:rPr>
          <w:rFonts w:ascii="Times New Roman" w:hAnsi="Times New Roman" w:cs="Times New Roman"/>
          <w:sz w:val="24"/>
          <w:szCs w:val="24"/>
          <w:lang w:val="fr-FR"/>
        </w:rPr>
        <w:t>Notes de M2 et M1 ou notes 2</w:t>
      </w:r>
      <w:r w:rsidR="00004D4D">
        <w:rPr>
          <w:rFonts w:ascii="Times New Roman" w:hAnsi="Times New Roman" w:cs="Times New Roman"/>
          <w:sz w:val="24"/>
          <w:szCs w:val="24"/>
          <w:lang w:val="fr-FR"/>
        </w:rPr>
        <w:t xml:space="preserve"> </w:t>
      </w:r>
      <w:r w:rsidRPr="00004D4D">
        <w:rPr>
          <w:rFonts w:ascii="Times New Roman" w:hAnsi="Times New Roman" w:cs="Times New Roman"/>
          <w:sz w:val="24"/>
          <w:szCs w:val="24"/>
          <w:lang w:val="fr-FR"/>
        </w:rPr>
        <w:t>ème et 3ème année Ecole Ingénieur ou équivalent</w:t>
      </w:r>
    </w:p>
    <w:p w14:paraId="2B48C1E5" w14:textId="77777777" w:rsidR="003B62C1" w:rsidRPr="00004D4D" w:rsidRDefault="003B62C1" w:rsidP="003B62C1">
      <w:pPr>
        <w:spacing w:after="120"/>
        <w:jc w:val="both"/>
        <w:rPr>
          <w:rFonts w:ascii="Times New Roman" w:hAnsi="Times New Roman" w:cs="Times New Roman"/>
          <w:b/>
          <w:sz w:val="24"/>
          <w:szCs w:val="24"/>
          <w:lang w:val="fr-FR"/>
        </w:rPr>
      </w:pPr>
    </w:p>
    <w:p w14:paraId="35DB7CDE" w14:textId="7D24D9A8" w:rsidR="003B62C1" w:rsidRPr="00004D4D" w:rsidRDefault="00004D4D" w:rsidP="003B62C1">
      <w:pPr>
        <w:spacing w:after="120"/>
        <w:jc w:val="both"/>
        <w:rPr>
          <w:rFonts w:ascii="Times New Roman" w:hAnsi="Times New Roman" w:cs="Times New Roman"/>
          <w:sz w:val="24"/>
          <w:szCs w:val="24"/>
          <w:lang w:val="fr-FR"/>
        </w:rPr>
      </w:pPr>
      <w:r>
        <w:rPr>
          <w:rFonts w:ascii="Times New Roman" w:hAnsi="Times New Roman" w:cs="Times New Roman"/>
          <w:b/>
          <w:sz w:val="24"/>
          <w:szCs w:val="24"/>
          <w:lang w:val="fr-FR"/>
        </w:rPr>
        <w:tab/>
      </w:r>
      <w:r w:rsidR="003B62C1" w:rsidRPr="00004D4D">
        <w:rPr>
          <w:rFonts w:ascii="Times New Roman" w:hAnsi="Times New Roman" w:cs="Times New Roman"/>
          <w:b/>
          <w:sz w:val="24"/>
          <w:szCs w:val="24"/>
          <w:lang w:val="fr-FR"/>
        </w:rPr>
        <w:t>Directeurs de thèse et encadrants</w:t>
      </w:r>
      <w:r w:rsidR="003B62C1" w:rsidRPr="00004D4D">
        <w:rPr>
          <w:rFonts w:ascii="Times New Roman" w:hAnsi="Times New Roman" w:cs="Times New Roman"/>
          <w:sz w:val="24"/>
          <w:szCs w:val="24"/>
          <w:lang w:val="fr-FR"/>
        </w:rPr>
        <w:t xml:space="preserve"> (personnes à contacter) :</w:t>
      </w:r>
    </w:p>
    <w:p w14:paraId="1923785D" w14:textId="77777777" w:rsidR="002B4FFE" w:rsidRPr="00BC0F89" w:rsidRDefault="002B4FFE" w:rsidP="002B4FFE">
      <w:pPr>
        <w:spacing w:after="120"/>
        <w:jc w:val="both"/>
        <w:outlineLvl w:val="0"/>
        <w:rPr>
          <w:rFonts w:ascii="Times New Roman" w:hAnsi="Times New Roman" w:cs="Times New Roman"/>
          <w:sz w:val="24"/>
          <w:szCs w:val="24"/>
        </w:rPr>
      </w:pPr>
      <w:r w:rsidRPr="00BC0F89">
        <w:rPr>
          <w:rFonts w:ascii="Times New Roman" w:hAnsi="Times New Roman" w:cs="Times New Roman"/>
          <w:sz w:val="24"/>
          <w:szCs w:val="24"/>
        </w:rPr>
        <w:t xml:space="preserve">Dr. Nicolas Bernet , LBE, INRAE </w:t>
      </w:r>
      <w:r>
        <w:rPr>
          <w:rFonts w:ascii="Times New Roman" w:hAnsi="Times New Roman" w:cs="Times New Roman"/>
          <w:sz w:val="24"/>
          <w:szCs w:val="24"/>
        </w:rPr>
        <w:t>INRAE</w:t>
      </w:r>
      <w:r w:rsidRPr="00BC0F89">
        <w:rPr>
          <w:rFonts w:ascii="Times New Roman" w:hAnsi="Times New Roman" w:cs="Times New Roman"/>
          <w:sz w:val="24"/>
          <w:szCs w:val="24"/>
        </w:rPr>
        <w:t xml:space="preserve"> (nicolas.bernet@inrae.fr)</w:t>
      </w:r>
    </w:p>
    <w:p w14:paraId="00CD57BD" w14:textId="77777777" w:rsidR="002B4FFE" w:rsidRPr="00BC0F89" w:rsidRDefault="002B4FFE" w:rsidP="002B4FFE">
      <w:pPr>
        <w:spacing w:after="120"/>
        <w:jc w:val="both"/>
        <w:outlineLvl w:val="0"/>
        <w:rPr>
          <w:rStyle w:val="Lienhypertexte"/>
          <w:rFonts w:ascii="Times New Roman" w:hAnsi="Times New Roman" w:cs="Times New Roman"/>
          <w:sz w:val="24"/>
          <w:szCs w:val="24"/>
          <w:lang w:val="pt-BR"/>
        </w:rPr>
      </w:pPr>
      <w:r w:rsidRPr="00BC0F89">
        <w:rPr>
          <w:rFonts w:ascii="Times New Roman" w:hAnsi="Times New Roman" w:cs="Times New Roman"/>
          <w:sz w:val="24"/>
          <w:szCs w:val="24"/>
          <w:lang w:val="pt-BR"/>
        </w:rPr>
        <w:t>Dr. Theodore Bouchez , PROSE, INRAE (theodore.bouchez@inrae.fr)</w:t>
      </w:r>
    </w:p>
    <w:p w14:paraId="60AB99DE" w14:textId="77777777" w:rsidR="002B4FFE" w:rsidRPr="00BC0F89" w:rsidRDefault="002B4FFE" w:rsidP="002B4FFE">
      <w:pPr>
        <w:spacing w:after="120"/>
        <w:jc w:val="both"/>
        <w:outlineLvl w:val="0"/>
        <w:rPr>
          <w:rStyle w:val="Lienhypertexte"/>
          <w:rFonts w:ascii="Times New Roman" w:hAnsi="Times New Roman" w:cs="Times New Roman"/>
          <w:sz w:val="24"/>
          <w:szCs w:val="24"/>
          <w:lang w:val="pt-BR"/>
        </w:rPr>
      </w:pPr>
      <w:r w:rsidRPr="00BC0F89">
        <w:rPr>
          <w:rFonts w:ascii="Times New Roman" w:hAnsi="Times New Roman" w:cs="Times New Roman"/>
          <w:sz w:val="24"/>
          <w:szCs w:val="24"/>
        </w:rPr>
        <w:t xml:space="preserve">Dr. Ludovic Besaury, FARE, </w:t>
      </w:r>
      <w:r>
        <w:rPr>
          <w:rFonts w:ascii="Times New Roman" w:hAnsi="Times New Roman" w:cs="Times New Roman"/>
          <w:sz w:val="24"/>
          <w:szCs w:val="24"/>
        </w:rPr>
        <w:t>URCA</w:t>
      </w:r>
      <w:r w:rsidRPr="00BC0F89">
        <w:rPr>
          <w:rFonts w:ascii="Times New Roman" w:hAnsi="Times New Roman" w:cs="Times New Roman"/>
          <w:sz w:val="24"/>
          <w:szCs w:val="24"/>
        </w:rPr>
        <w:t xml:space="preserve"> (ludovic.besaury@univ-reims.fr) </w:t>
      </w:r>
    </w:p>
    <w:p w14:paraId="323AB9EF" w14:textId="77777777" w:rsidR="002B4FFE" w:rsidRPr="00BC0F89" w:rsidRDefault="002B4FFE" w:rsidP="002B4FFE">
      <w:pPr>
        <w:spacing w:after="120"/>
        <w:jc w:val="both"/>
        <w:outlineLvl w:val="0"/>
        <w:rPr>
          <w:rFonts w:ascii="Times New Roman" w:hAnsi="Times New Roman" w:cs="Times New Roman"/>
          <w:sz w:val="24"/>
          <w:szCs w:val="24"/>
        </w:rPr>
      </w:pPr>
      <w:r w:rsidRPr="00BC0F89">
        <w:rPr>
          <w:rFonts w:ascii="Times New Roman" w:hAnsi="Times New Roman" w:cs="Times New Roman"/>
          <w:sz w:val="24"/>
          <w:szCs w:val="24"/>
        </w:rPr>
        <w:t xml:space="preserve">Dr. Sofiene Abdellaoui  FARE, </w:t>
      </w:r>
      <w:r>
        <w:rPr>
          <w:rFonts w:ascii="Times New Roman" w:hAnsi="Times New Roman" w:cs="Times New Roman"/>
          <w:sz w:val="24"/>
          <w:szCs w:val="24"/>
        </w:rPr>
        <w:t>URCA</w:t>
      </w:r>
      <w:r w:rsidRPr="00BC0F89">
        <w:rPr>
          <w:rFonts w:ascii="Times New Roman" w:hAnsi="Times New Roman" w:cs="Times New Roman"/>
          <w:sz w:val="24"/>
          <w:szCs w:val="24"/>
        </w:rPr>
        <w:t xml:space="preserve"> (sofiene.abdellaoui@univ-reims.fr)</w:t>
      </w:r>
    </w:p>
    <w:p w14:paraId="3A105013" w14:textId="0A5D3C35" w:rsidR="00847C57" w:rsidRPr="002B4FFE" w:rsidRDefault="00847C57" w:rsidP="003B62C1">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Fonts w:ascii="Times New Roman" w:hAnsi="Times New Roman" w:cs="Times New Roman"/>
          <w:sz w:val="24"/>
          <w:szCs w:val="24"/>
        </w:rPr>
      </w:pPr>
    </w:p>
    <w:sectPr w:rsidR="00847C57" w:rsidRPr="002B4FFE" w:rsidSect="002C3B8B">
      <w:headerReference w:type="default" r:id="rId8"/>
      <w:pgSz w:w="11906" w:h="16838"/>
      <w:pgMar w:top="1134" w:right="566"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5A988" w14:textId="77777777" w:rsidR="00856C86" w:rsidRDefault="00856C86">
      <w:pPr>
        <w:spacing w:after="0" w:line="240" w:lineRule="auto"/>
      </w:pPr>
      <w:r>
        <w:separator/>
      </w:r>
    </w:p>
  </w:endnote>
  <w:endnote w:type="continuationSeparator" w:id="0">
    <w:p w14:paraId="73624682" w14:textId="77777777" w:rsidR="00856C86" w:rsidRDefault="0085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0AFB" w14:textId="77777777" w:rsidR="00856C86" w:rsidRDefault="00856C86">
      <w:pPr>
        <w:spacing w:after="0" w:line="240" w:lineRule="auto"/>
      </w:pPr>
      <w:r>
        <w:separator/>
      </w:r>
    </w:p>
  </w:footnote>
  <w:footnote w:type="continuationSeparator" w:id="0">
    <w:p w14:paraId="7FAEF533" w14:textId="77777777" w:rsidR="00856C86" w:rsidRDefault="00856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240D" w14:textId="7E6A654D" w:rsidR="00847C57" w:rsidRDefault="00004D4D" w:rsidP="002C3B8B">
    <w:pPr>
      <w:pStyle w:val="En-tte"/>
      <w:tabs>
        <w:tab w:val="clear" w:pos="7143"/>
        <w:tab w:val="clear" w:pos="14287"/>
        <w:tab w:val="left" w:pos="2261"/>
      </w:tabs>
      <w:jc w:val="center"/>
    </w:pPr>
    <w:r>
      <w:rPr>
        <w:noProof/>
      </w:rPr>
      <w:drawing>
        <wp:inline distT="0" distB="0" distL="0" distR="0" wp14:anchorId="07368BCD" wp14:editId="0F2AF7A0">
          <wp:extent cx="6408420" cy="977900"/>
          <wp:effectExtent l="0" t="0" r="0" b="0"/>
          <wp:docPr id="2099144291" name="Image 209914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420" cy="977900"/>
                  </a:xfrm>
                  <a:prstGeom prst="rect">
                    <a:avLst/>
                  </a:prstGeom>
                  <a:noFill/>
                </pic:spPr>
              </pic:pic>
            </a:graphicData>
          </a:graphic>
        </wp:inline>
      </w:drawing>
    </w:r>
  </w:p>
  <w:p w14:paraId="50FBFE3C" w14:textId="547369BA" w:rsidR="00847C57" w:rsidRDefault="00266C1F">
    <w:pPr>
      <w:pStyle w:val="En-tte"/>
      <w:tabs>
        <w:tab w:val="clear" w:pos="7143"/>
        <w:tab w:val="clear" w:pos="14287"/>
        <w:tab w:val="left" w:pos="226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47847"/>
    <w:multiLevelType w:val="hybridMultilevel"/>
    <w:tmpl w:val="1236F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CF372A"/>
    <w:multiLevelType w:val="hybridMultilevel"/>
    <w:tmpl w:val="23FA6FC6"/>
    <w:lvl w:ilvl="0" w:tplc="8AC4E546">
      <w:start w:val="1"/>
      <w:numFmt w:val="bullet"/>
      <w:lvlText w:val=""/>
      <w:lvlJc w:val="left"/>
      <w:pPr>
        <w:ind w:left="720" w:hanging="360"/>
      </w:pPr>
      <w:rPr>
        <w:rFonts w:ascii="Symbol" w:eastAsia="Symbol" w:hAnsi="Symbol" w:cs="Symbol" w:hint="default"/>
      </w:rPr>
    </w:lvl>
    <w:lvl w:ilvl="1" w:tplc="4E7C456E">
      <w:start w:val="1"/>
      <w:numFmt w:val="bullet"/>
      <w:lvlText w:val="o"/>
      <w:lvlJc w:val="left"/>
      <w:pPr>
        <w:ind w:left="1440" w:hanging="360"/>
      </w:pPr>
      <w:rPr>
        <w:rFonts w:ascii="Courier New" w:eastAsia="Courier New" w:hAnsi="Courier New" w:cs="Courier New" w:hint="default"/>
      </w:rPr>
    </w:lvl>
    <w:lvl w:ilvl="2" w:tplc="E766F22E">
      <w:start w:val="1"/>
      <w:numFmt w:val="bullet"/>
      <w:lvlText w:val=""/>
      <w:lvlJc w:val="left"/>
      <w:pPr>
        <w:ind w:left="2160" w:hanging="360"/>
      </w:pPr>
      <w:rPr>
        <w:rFonts w:ascii="Wingdings" w:eastAsia="Wingdings" w:hAnsi="Wingdings" w:cs="Wingdings" w:hint="default"/>
      </w:rPr>
    </w:lvl>
    <w:lvl w:ilvl="3" w:tplc="572EEBF4">
      <w:start w:val="1"/>
      <w:numFmt w:val="bullet"/>
      <w:lvlText w:val=""/>
      <w:lvlJc w:val="left"/>
      <w:pPr>
        <w:ind w:left="2880" w:hanging="360"/>
      </w:pPr>
      <w:rPr>
        <w:rFonts w:ascii="Symbol" w:eastAsia="Symbol" w:hAnsi="Symbol" w:cs="Symbol" w:hint="default"/>
      </w:rPr>
    </w:lvl>
    <w:lvl w:ilvl="4" w:tplc="70A86226">
      <w:start w:val="1"/>
      <w:numFmt w:val="bullet"/>
      <w:lvlText w:val="o"/>
      <w:lvlJc w:val="left"/>
      <w:pPr>
        <w:ind w:left="3600" w:hanging="360"/>
      </w:pPr>
      <w:rPr>
        <w:rFonts w:ascii="Courier New" w:eastAsia="Courier New" w:hAnsi="Courier New" w:cs="Courier New" w:hint="default"/>
      </w:rPr>
    </w:lvl>
    <w:lvl w:ilvl="5" w:tplc="D974B456">
      <w:start w:val="1"/>
      <w:numFmt w:val="bullet"/>
      <w:lvlText w:val=""/>
      <w:lvlJc w:val="left"/>
      <w:pPr>
        <w:ind w:left="4320" w:hanging="360"/>
      </w:pPr>
      <w:rPr>
        <w:rFonts w:ascii="Wingdings" w:eastAsia="Wingdings" w:hAnsi="Wingdings" w:cs="Wingdings" w:hint="default"/>
      </w:rPr>
    </w:lvl>
    <w:lvl w:ilvl="6" w:tplc="D46A5D96">
      <w:start w:val="1"/>
      <w:numFmt w:val="bullet"/>
      <w:lvlText w:val=""/>
      <w:lvlJc w:val="left"/>
      <w:pPr>
        <w:ind w:left="5040" w:hanging="360"/>
      </w:pPr>
      <w:rPr>
        <w:rFonts w:ascii="Symbol" w:eastAsia="Symbol" w:hAnsi="Symbol" w:cs="Symbol" w:hint="default"/>
      </w:rPr>
    </w:lvl>
    <w:lvl w:ilvl="7" w:tplc="D45EB742">
      <w:start w:val="1"/>
      <w:numFmt w:val="bullet"/>
      <w:lvlText w:val="o"/>
      <w:lvlJc w:val="left"/>
      <w:pPr>
        <w:ind w:left="5760" w:hanging="360"/>
      </w:pPr>
      <w:rPr>
        <w:rFonts w:ascii="Courier New" w:eastAsia="Courier New" w:hAnsi="Courier New" w:cs="Courier New" w:hint="default"/>
      </w:rPr>
    </w:lvl>
    <w:lvl w:ilvl="8" w:tplc="DE6A2564">
      <w:start w:val="1"/>
      <w:numFmt w:val="bullet"/>
      <w:lvlText w:val=""/>
      <w:lvlJc w:val="left"/>
      <w:pPr>
        <w:ind w:left="6480" w:hanging="360"/>
      </w:pPr>
      <w:rPr>
        <w:rFonts w:ascii="Wingdings" w:eastAsia="Wingdings" w:hAnsi="Wingdings" w:cs="Wingdings" w:hint="default"/>
      </w:rPr>
    </w:lvl>
  </w:abstractNum>
  <w:num w:numId="1" w16cid:durableId="1256330066">
    <w:abstractNumId w:val="1"/>
  </w:num>
  <w:num w:numId="2" w16cid:durableId="47776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57"/>
    <w:rsid w:val="00004D4D"/>
    <w:rsid w:val="000166F1"/>
    <w:rsid w:val="00082199"/>
    <w:rsid w:val="0020709C"/>
    <w:rsid w:val="00266C1F"/>
    <w:rsid w:val="002B4FFE"/>
    <w:rsid w:val="002C3B8B"/>
    <w:rsid w:val="003B2779"/>
    <w:rsid w:val="003B62C1"/>
    <w:rsid w:val="003B6BEC"/>
    <w:rsid w:val="004164B0"/>
    <w:rsid w:val="00443BB2"/>
    <w:rsid w:val="0049323C"/>
    <w:rsid w:val="004E5871"/>
    <w:rsid w:val="005D688A"/>
    <w:rsid w:val="00611973"/>
    <w:rsid w:val="00613933"/>
    <w:rsid w:val="007702F1"/>
    <w:rsid w:val="007C1545"/>
    <w:rsid w:val="007C5D5B"/>
    <w:rsid w:val="00811246"/>
    <w:rsid w:val="00847C57"/>
    <w:rsid w:val="00856C86"/>
    <w:rsid w:val="008A103B"/>
    <w:rsid w:val="00A01B4A"/>
    <w:rsid w:val="00EF2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83AE"/>
  <w15:docId w15:val="{51565C12-72DD-4A8E-8DD3-DB25FAEB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813217">
      <w:bodyDiv w:val="1"/>
      <w:marLeft w:val="0"/>
      <w:marRight w:val="0"/>
      <w:marTop w:val="0"/>
      <w:marBottom w:val="0"/>
      <w:divBdr>
        <w:top w:val="none" w:sz="0" w:space="0" w:color="auto"/>
        <w:left w:val="none" w:sz="0" w:space="0" w:color="auto"/>
        <w:bottom w:val="none" w:sz="0" w:space="0" w:color="auto"/>
        <w:right w:val="none" w:sz="0" w:space="0" w:color="auto"/>
      </w:divBdr>
    </w:div>
    <w:div w:id="15635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6.nancy.inra.fr/f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645</Words>
  <Characters>3553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ludovic besaury</dc:creator>
  <cp:lastModifiedBy>LUDOVIC BESAURY</cp:lastModifiedBy>
  <cp:revision>5</cp:revision>
  <dcterms:created xsi:type="dcterms:W3CDTF">2023-06-21T19:31:00Z</dcterms:created>
  <dcterms:modified xsi:type="dcterms:W3CDTF">2023-07-24T09:30:00Z</dcterms:modified>
</cp:coreProperties>
</file>